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4417" w14:textId="77777777" w:rsidR="00AC4097" w:rsidRDefault="00AC4097" w:rsidP="00AC4097">
      <w:pPr>
        <w:ind w:right="-568"/>
      </w:pPr>
    </w:p>
    <w:p w14:paraId="3B8BDF3A" w14:textId="6D5FF716" w:rsidR="00DF60DC" w:rsidRDefault="00601826" w:rsidP="00DF60DC">
      <w:pPr>
        <w:ind w:left="-142" w:right="-567"/>
        <w:jc w:val="center"/>
      </w:pPr>
      <w:r>
        <w:rPr>
          <w:noProof/>
        </w:rPr>
        <w:drawing>
          <wp:inline distT="0" distB="0" distL="0" distR="0" wp14:anchorId="49668DFC" wp14:editId="592B4E19">
            <wp:extent cx="1533525" cy="7524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752475"/>
                    </a:xfrm>
                    <a:prstGeom prst="rect">
                      <a:avLst/>
                    </a:prstGeom>
                    <a:noFill/>
                    <a:ln>
                      <a:noFill/>
                    </a:ln>
                  </pic:spPr>
                </pic:pic>
              </a:graphicData>
            </a:graphic>
          </wp:inline>
        </w:drawing>
      </w:r>
    </w:p>
    <w:p w14:paraId="7FFF88BC" w14:textId="77777777" w:rsidR="00DF60DC" w:rsidRDefault="00DF60DC" w:rsidP="00DF60DC"/>
    <w:p w14:paraId="092D9E3E" w14:textId="77777777" w:rsidR="00DF60DC" w:rsidRPr="00BA675A" w:rsidRDefault="00DF60DC" w:rsidP="00DF60DC">
      <w:pPr>
        <w:pBdr>
          <w:top w:val="single" w:sz="6" w:space="1" w:color="auto"/>
          <w:left w:val="single" w:sz="6" w:space="1" w:color="auto"/>
          <w:bottom w:val="single" w:sz="6" w:space="1" w:color="auto"/>
          <w:right w:val="single" w:sz="6" w:space="1" w:color="auto"/>
        </w:pBdr>
        <w:jc w:val="center"/>
        <w:rPr>
          <w:rFonts w:ascii="Britannic Bold" w:hAnsi="Britannic Bold"/>
          <w:b/>
          <w:sz w:val="32"/>
          <w:szCs w:val="32"/>
        </w:rPr>
      </w:pPr>
      <w:r w:rsidRPr="00BA675A">
        <w:rPr>
          <w:rFonts w:ascii="Britannic Bold" w:hAnsi="Britannic Bold"/>
          <w:b/>
          <w:sz w:val="32"/>
          <w:szCs w:val="32"/>
        </w:rPr>
        <w:t>PRESSEINFORMATION</w:t>
      </w:r>
    </w:p>
    <w:p w14:paraId="361C736F" w14:textId="77777777" w:rsidR="00AC4097" w:rsidRDefault="00AC4097" w:rsidP="00E53AAB">
      <w:pPr>
        <w:rPr>
          <w:sz w:val="16"/>
          <w:szCs w:val="16"/>
        </w:rPr>
      </w:pPr>
    </w:p>
    <w:p w14:paraId="70848624" w14:textId="77777777" w:rsidR="00A11C37" w:rsidRDefault="00A11C37" w:rsidP="00E53AAB">
      <w:pPr>
        <w:rPr>
          <w:sz w:val="16"/>
          <w:szCs w:val="16"/>
        </w:rPr>
      </w:pPr>
    </w:p>
    <w:p w14:paraId="7C854B07" w14:textId="77777777" w:rsidR="005A4C97" w:rsidRPr="000F6E31" w:rsidRDefault="00205617" w:rsidP="000F6E31">
      <w:pPr>
        <w:jc w:val="center"/>
        <w:rPr>
          <w:rFonts w:ascii="Arial" w:hAnsi="Arial"/>
          <w:b/>
          <w:sz w:val="24"/>
          <w:szCs w:val="24"/>
        </w:rPr>
      </w:pPr>
      <w:r>
        <w:rPr>
          <w:rFonts w:ascii="Arial" w:hAnsi="Arial"/>
          <w:b/>
          <w:sz w:val="24"/>
          <w:szCs w:val="24"/>
        </w:rPr>
        <w:t xml:space="preserve">Der Wasserleitungsverband muss </w:t>
      </w:r>
      <w:r w:rsidR="000B1443">
        <w:rPr>
          <w:rFonts w:ascii="Arial" w:hAnsi="Arial"/>
          <w:b/>
          <w:sz w:val="24"/>
          <w:szCs w:val="24"/>
        </w:rPr>
        <w:t>für die zukünftige Absicherung</w:t>
      </w:r>
      <w:r w:rsidR="00BE1112">
        <w:rPr>
          <w:rFonts w:ascii="Arial" w:hAnsi="Arial"/>
          <w:b/>
          <w:sz w:val="24"/>
          <w:szCs w:val="24"/>
        </w:rPr>
        <w:t xml:space="preserve"> d</w:t>
      </w:r>
      <w:r w:rsidR="00EB398D">
        <w:rPr>
          <w:rFonts w:ascii="Arial" w:hAnsi="Arial"/>
          <w:b/>
          <w:sz w:val="24"/>
          <w:szCs w:val="24"/>
        </w:rPr>
        <w:t>es Wasserdargebots, d</w:t>
      </w:r>
      <w:r w:rsidR="00BE1112">
        <w:rPr>
          <w:rFonts w:ascii="Arial" w:hAnsi="Arial"/>
          <w:b/>
          <w:sz w:val="24"/>
          <w:szCs w:val="24"/>
        </w:rPr>
        <w:t>er</w:t>
      </w:r>
      <w:r>
        <w:rPr>
          <w:rFonts w:ascii="Arial" w:hAnsi="Arial"/>
          <w:b/>
          <w:sz w:val="24"/>
          <w:szCs w:val="24"/>
        </w:rPr>
        <w:t xml:space="preserve"> </w:t>
      </w:r>
      <w:r w:rsidR="001973D1">
        <w:rPr>
          <w:rFonts w:ascii="Arial" w:hAnsi="Arial"/>
          <w:b/>
          <w:sz w:val="24"/>
          <w:szCs w:val="24"/>
        </w:rPr>
        <w:t xml:space="preserve">bestehenden </w:t>
      </w:r>
      <w:r>
        <w:rPr>
          <w:rFonts w:ascii="Arial" w:hAnsi="Arial"/>
          <w:b/>
          <w:sz w:val="24"/>
          <w:szCs w:val="24"/>
        </w:rPr>
        <w:t>Infrastruktur und für Neubauten jährlich hohe Summen investieren</w:t>
      </w:r>
      <w:r w:rsidR="005A4C97" w:rsidRPr="000F6E31">
        <w:rPr>
          <w:rFonts w:ascii="Arial" w:hAnsi="Arial"/>
          <w:b/>
          <w:sz w:val="24"/>
          <w:szCs w:val="24"/>
        </w:rPr>
        <w:t xml:space="preserve"> </w:t>
      </w:r>
    </w:p>
    <w:p w14:paraId="209C465A" w14:textId="77777777" w:rsidR="005A4C97" w:rsidRPr="005A4C97" w:rsidRDefault="005A4C97" w:rsidP="00986809">
      <w:pPr>
        <w:jc w:val="center"/>
        <w:rPr>
          <w:rFonts w:ascii="Arial" w:hAnsi="Arial"/>
          <w:b/>
          <w:sz w:val="24"/>
          <w:szCs w:val="24"/>
        </w:rPr>
      </w:pPr>
    </w:p>
    <w:p w14:paraId="2643B972" w14:textId="77777777" w:rsidR="00674D3F" w:rsidRDefault="00CA26D7" w:rsidP="00AD7764">
      <w:pPr>
        <w:jc w:val="center"/>
        <w:rPr>
          <w:rFonts w:ascii="Arial" w:hAnsi="Arial"/>
          <w:b/>
          <w:sz w:val="44"/>
          <w:szCs w:val="44"/>
        </w:rPr>
      </w:pPr>
      <w:r>
        <w:rPr>
          <w:rFonts w:ascii="Arial" w:hAnsi="Arial"/>
          <w:b/>
          <w:sz w:val="44"/>
          <w:szCs w:val="44"/>
        </w:rPr>
        <w:t>Hohe Investitionen</w:t>
      </w:r>
      <w:r w:rsidR="00674D3F">
        <w:rPr>
          <w:rFonts w:ascii="Arial" w:hAnsi="Arial"/>
          <w:b/>
          <w:sz w:val="44"/>
          <w:szCs w:val="44"/>
        </w:rPr>
        <w:t xml:space="preserve"> zur zukünftigen Absicherung der Wasserversorgung</w:t>
      </w:r>
      <w:r>
        <w:rPr>
          <w:rFonts w:ascii="Arial" w:hAnsi="Arial"/>
          <w:b/>
          <w:sz w:val="44"/>
          <w:szCs w:val="44"/>
        </w:rPr>
        <w:t xml:space="preserve">: </w:t>
      </w:r>
    </w:p>
    <w:p w14:paraId="0F2E2096" w14:textId="77777777" w:rsidR="00C30DB4" w:rsidRDefault="00934EC3" w:rsidP="00AD7764">
      <w:pPr>
        <w:jc w:val="center"/>
        <w:rPr>
          <w:rFonts w:ascii="Arial" w:hAnsi="Arial"/>
          <w:b/>
          <w:sz w:val="44"/>
          <w:szCs w:val="44"/>
        </w:rPr>
      </w:pPr>
      <w:r>
        <w:rPr>
          <w:rFonts w:ascii="Arial" w:hAnsi="Arial"/>
          <w:b/>
          <w:sz w:val="44"/>
          <w:szCs w:val="44"/>
        </w:rPr>
        <w:t xml:space="preserve">WLV </w:t>
      </w:r>
      <w:r w:rsidR="00720D7C">
        <w:rPr>
          <w:rFonts w:ascii="Arial" w:hAnsi="Arial"/>
          <w:b/>
          <w:sz w:val="44"/>
          <w:szCs w:val="44"/>
        </w:rPr>
        <w:t xml:space="preserve">kooperiert </w:t>
      </w:r>
      <w:r>
        <w:rPr>
          <w:rFonts w:ascii="Arial" w:hAnsi="Arial"/>
          <w:b/>
          <w:sz w:val="44"/>
          <w:szCs w:val="44"/>
        </w:rPr>
        <w:t xml:space="preserve">mit der </w:t>
      </w:r>
      <w:r w:rsidR="00AD7764">
        <w:rPr>
          <w:rFonts w:ascii="Arial" w:hAnsi="Arial"/>
          <w:b/>
          <w:sz w:val="44"/>
          <w:szCs w:val="44"/>
        </w:rPr>
        <w:t>Europäischen Investitionsbank</w:t>
      </w:r>
      <w:r w:rsidR="00720D7C">
        <w:rPr>
          <w:rFonts w:ascii="Arial" w:hAnsi="Arial"/>
          <w:b/>
          <w:sz w:val="44"/>
          <w:szCs w:val="44"/>
        </w:rPr>
        <w:t xml:space="preserve"> (EIB)</w:t>
      </w:r>
    </w:p>
    <w:p w14:paraId="77A4C99E" w14:textId="77777777" w:rsidR="00C30DB4" w:rsidRPr="00ED248C" w:rsidRDefault="00C30DB4" w:rsidP="000B1443">
      <w:pPr>
        <w:jc w:val="both"/>
        <w:rPr>
          <w:rFonts w:ascii="Arial" w:hAnsi="Arial" w:cs="Arial"/>
          <w:b/>
          <w:sz w:val="24"/>
          <w:szCs w:val="24"/>
        </w:rPr>
      </w:pPr>
    </w:p>
    <w:p w14:paraId="07D7BC45" w14:textId="77777777" w:rsidR="00ED248C" w:rsidRPr="00A11C37" w:rsidRDefault="003A3A37" w:rsidP="003B7F62">
      <w:pPr>
        <w:jc w:val="both"/>
        <w:rPr>
          <w:rFonts w:ascii="Arial" w:hAnsi="Arial" w:cs="Arial"/>
          <w:b/>
          <w:sz w:val="24"/>
          <w:szCs w:val="24"/>
        </w:rPr>
      </w:pPr>
      <w:r w:rsidRPr="00A11C37">
        <w:rPr>
          <w:rFonts w:ascii="Arial" w:hAnsi="Arial" w:cs="Arial"/>
          <w:b/>
          <w:sz w:val="24"/>
          <w:szCs w:val="24"/>
        </w:rPr>
        <w:t>Der Wasserleitungsverband Nördliches Burgenland</w:t>
      </w:r>
      <w:r w:rsidR="008A7503" w:rsidRPr="00A11C37">
        <w:rPr>
          <w:rFonts w:ascii="Arial" w:hAnsi="Arial" w:cs="Arial"/>
          <w:b/>
          <w:sz w:val="24"/>
          <w:szCs w:val="24"/>
        </w:rPr>
        <w:t xml:space="preserve"> bereitet sich auf die Zukunft vor.</w:t>
      </w:r>
      <w:r w:rsidR="003B7F62" w:rsidRPr="00A11C37">
        <w:rPr>
          <w:rFonts w:ascii="Arial" w:hAnsi="Arial" w:cs="Arial"/>
          <w:b/>
          <w:sz w:val="24"/>
          <w:szCs w:val="24"/>
        </w:rPr>
        <w:t xml:space="preserve"> </w:t>
      </w:r>
      <w:r w:rsidR="000B1443" w:rsidRPr="00A11C37">
        <w:rPr>
          <w:rFonts w:ascii="Arial" w:hAnsi="Arial" w:cs="Arial"/>
          <w:b/>
          <w:sz w:val="24"/>
          <w:szCs w:val="24"/>
        </w:rPr>
        <w:t xml:space="preserve">Sowohl die </w:t>
      </w:r>
      <w:r w:rsidR="00720D7C" w:rsidRPr="00A11C37">
        <w:rPr>
          <w:rFonts w:ascii="Arial" w:hAnsi="Arial" w:cs="Arial"/>
          <w:b/>
          <w:sz w:val="24"/>
          <w:szCs w:val="24"/>
        </w:rPr>
        <w:t xml:space="preserve">Anpassungsmaßnahmen an </w:t>
      </w:r>
      <w:r w:rsidR="000B1443" w:rsidRPr="00A11C37">
        <w:rPr>
          <w:rFonts w:ascii="Arial" w:hAnsi="Arial" w:cs="Arial"/>
          <w:b/>
          <w:sz w:val="24"/>
          <w:szCs w:val="24"/>
        </w:rPr>
        <w:t xml:space="preserve">den Klimawandel mit einhergehenden stärkeren Trockenphasen und geringeren Niederschlägen im Osten Österreichs als auch die Erneuerung der alternden Infrastruktur (ca. 3000 km Leitungen, 52 Brunnen, 63 Wasserbehälter und eine Vielzahl an sonstigen technischen Bauwerken), sowie auch die prosperierende Region erfordern enorme Anstrengungen bzw. Neuausrichtungen. </w:t>
      </w:r>
    </w:p>
    <w:p w14:paraId="7A5E5EEE" w14:textId="77777777" w:rsidR="00ED248C" w:rsidRPr="00A11C37" w:rsidRDefault="00ED248C" w:rsidP="003B7F62">
      <w:pPr>
        <w:jc w:val="both"/>
        <w:rPr>
          <w:rFonts w:ascii="Arial" w:hAnsi="Arial" w:cs="Arial"/>
          <w:b/>
          <w:sz w:val="24"/>
          <w:szCs w:val="24"/>
        </w:rPr>
      </w:pPr>
    </w:p>
    <w:p w14:paraId="116CD5B0" w14:textId="64CBB6F9" w:rsidR="00523898" w:rsidRPr="00A11C37" w:rsidRDefault="000B1443" w:rsidP="003B7F62">
      <w:pPr>
        <w:jc w:val="both"/>
        <w:rPr>
          <w:rFonts w:ascii="Arial" w:hAnsi="Arial" w:cs="Arial"/>
          <w:b/>
          <w:sz w:val="24"/>
          <w:szCs w:val="24"/>
        </w:rPr>
      </w:pPr>
      <w:r w:rsidRPr="00A11C37">
        <w:rPr>
          <w:rFonts w:ascii="Arial" w:hAnsi="Arial" w:cs="Arial"/>
          <w:b/>
          <w:sz w:val="24"/>
          <w:szCs w:val="24"/>
        </w:rPr>
        <w:t xml:space="preserve">Zur Sicherstellung einer lückenlosen und qualitativ hochstehenden Trinkwasserversorgung hat daher der Wasserleitungsverband ein Investitionspaket für die nächsten 10 Jahre mit Rekordinvestitionen von insgesamt ca. € 400 Millionen geschnürt. </w:t>
      </w:r>
      <w:r w:rsidR="005E4ACA" w:rsidRPr="00A11C37">
        <w:rPr>
          <w:rFonts w:ascii="Arial" w:hAnsi="Arial" w:cs="Arial"/>
          <w:b/>
          <w:sz w:val="24"/>
          <w:szCs w:val="24"/>
        </w:rPr>
        <w:t xml:space="preserve">Zur Finanzierung wurde nun </w:t>
      </w:r>
      <w:r w:rsidR="003661E5" w:rsidRPr="00A11C37">
        <w:rPr>
          <w:rFonts w:ascii="Arial" w:hAnsi="Arial" w:cs="Arial"/>
          <w:b/>
          <w:sz w:val="24"/>
          <w:szCs w:val="24"/>
        </w:rPr>
        <w:t xml:space="preserve">auch </w:t>
      </w:r>
      <w:r w:rsidR="005E4ACA" w:rsidRPr="00A11C37">
        <w:rPr>
          <w:rFonts w:ascii="Arial" w:hAnsi="Arial" w:cs="Arial"/>
          <w:b/>
          <w:sz w:val="24"/>
          <w:szCs w:val="24"/>
        </w:rPr>
        <w:t>ein Direktdarlehen bei der Europäischen Investitionsbank in Luxemburg abgeschlossen.</w:t>
      </w:r>
    </w:p>
    <w:p w14:paraId="174E72EB" w14:textId="77777777" w:rsidR="003B7F62" w:rsidRPr="00A11C37" w:rsidRDefault="003B7F62" w:rsidP="00216C02">
      <w:pPr>
        <w:pStyle w:val="Textkrper"/>
        <w:jc w:val="center"/>
        <w:rPr>
          <w:rFonts w:ascii="Arial" w:hAnsi="Arial" w:cs="Arial"/>
          <w:b/>
          <w:sz w:val="24"/>
          <w:szCs w:val="24"/>
        </w:rPr>
      </w:pPr>
    </w:p>
    <w:p w14:paraId="379B5AC4" w14:textId="77777777" w:rsidR="003B522C" w:rsidRPr="00A11C37" w:rsidRDefault="008A7503" w:rsidP="00F869D0">
      <w:pPr>
        <w:pStyle w:val="Textkrper"/>
        <w:spacing w:after="0"/>
        <w:jc w:val="center"/>
        <w:rPr>
          <w:rFonts w:ascii="Arial" w:hAnsi="Arial" w:cs="Arial"/>
          <w:b/>
          <w:sz w:val="24"/>
          <w:szCs w:val="24"/>
        </w:rPr>
      </w:pPr>
      <w:r w:rsidRPr="00A11C37">
        <w:rPr>
          <w:rFonts w:ascii="Arial" w:hAnsi="Arial" w:cs="Arial"/>
          <w:b/>
          <w:sz w:val="24"/>
          <w:szCs w:val="24"/>
        </w:rPr>
        <w:t xml:space="preserve">Absicherung der zukünftigen Wasserversorgung </w:t>
      </w:r>
      <w:r w:rsidR="003A3A37" w:rsidRPr="00A11C37">
        <w:rPr>
          <w:rFonts w:ascii="Arial" w:hAnsi="Arial" w:cs="Arial"/>
          <w:b/>
          <w:sz w:val="24"/>
          <w:szCs w:val="24"/>
        </w:rPr>
        <w:t>durch Investitionen</w:t>
      </w:r>
    </w:p>
    <w:p w14:paraId="737B1F60" w14:textId="77777777" w:rsidR="00F869D0" w:rsidRPr="00A11C37" w:rsidRDefault="00F869D0" w:rsidP="00F869D0">
      <w:pPr>
        <w:pStyle w:val="Textkrper"/>
        <w:spacing w:after="0"/>
        <w:jc w:val="center"/>
        <w:rPr>
          <w:rFonts w:ascii="Arial" w:hAnsi="Arial" w:cs="Arial"/>
          <w:b/>
          <w:sz w:val="24"/>
          <w:szCs w:val="24"/>
        </w:rPr>
      </w:pPr>
    </w:p>
    <w:p w14:paraId="5DF5F049" w14:textId="77777777" w:rsidR="003B522C" w:rsidRPr="00A11C37" w:rsidRDefault="004E5FA7" w:rsidP="00F869D0">
      <w:pPr>
        <w:jc w:val="both"/>
        <w:rPr>
          <w:rFonts w:ascii="Arial" w:hAnsi="Arial" w:cs="Arial"/>
          <w:sz w:val="24"/>
          <w:szCs w:val="24"/>
        </w:rPr>
      </w:pPr>
      <w:r w:rsidRPr="00A11C37">
        <w:rPr>
          <w:rFonts w:ascii="Arial" w:hAnsi="Arial" w:cs="Arial"/>
          <w:sz w:val="24"/>
          <w:szCs w:val="24"/>
        </w:rPr>
        <w:t>Schwerpunkte des umfangreichen Investitionsprogramms sind ein gezieltes Erkundungs- und Erschließungsprogramm für neue Brunnen, Adaptierungen und Ausbauten bei bestehenden Brunnenanlagen, die Innen- und Außensanierungen sowie der Umbau von bestehenden Hochbehältern, der Ausbau und die Sanierung von Ortsnetzleitungen und Transportleitungen, die Sanierung und Neuerrichtungen von Hausanschlüssen, der Umbau von bestehenden Wasserwerken und der Neubau von Wasserwerken sowie organisatorische und technische Maßnahmen. Sämtliche Umsetzungen dienen der Versorgungssicherheit und somit den Menschen und Betrieben im Nordburgenland.</w:t>
      </w:r>
    </w:p>
    <w:p w14:paraId="3F100D9E" w14:textId="77777777" w:rsidR="003B522C" w:rsidRDefault="003B522C" w:rsidP="00F869D0">
      <w:pPr>
        <w:jc w:val="both"/>
        <w:rPr>
          <w:rFonts w:ascii="Arial" w:hAnsi="Arial" w:cs="Arial"/>
          <w:sz w:val="24"/>
          <w:szCs w:val="24"/>
        </w:rPr>
      </w:pPr>
    </w:p>
    <w:p w14:paraId="708152CE" w14:textId="77777777" w:rsidR="00A11C37" w:rsidRDefault="00A11C37" w:rsidP="00F869D0">
      <w:pPr>
        <w:jc w:val="both"/>
        <w:rPr>
          <w:rFonts w:ascii="Arial" w:hAnsi="Arial" w:cs="Arial"/>
          <w:sz w:val="24"/>
          <w:szCs w:val="24"/>
        </w:rPr>
      </w:pPr>
    </w:p>
    <w:p w14:paraId="2505FD29" w14:textId="77777777" w:rsidR="00A11C37" w:rsidRDefault="00A11C37" w:rsidP="00F869D0">
      <w:pPr>
        <w:jc w:val="both"/>
        <w:rPr>
          <w:rFonts w:ascii="Arial" w:hAnsi="Arial" w:cs="Arial"/>
          <w:sz w:val="24"/>
          <w:szCs w:val="24"/>
        </w:rPr>
      </w:pPr>
    </w:p>
    <w:p w14:paraId="00D02509" w14:textId="77777777" w:rsidR="00A11C37" w:rsidRPr="00A11C37" w:rsidRDefault="00A11C37" w:rsidP="00F869D0">
      <w:pPr>
        <w:jc w:val="both"/>
        <w:rPr>
          <w:rFonts w:ascii="Arial" w:hAnsi="Arial" w:cs="Arial"/>
          <w:sz w:val="24"/>
          <w:szCs w:val="24"/>
        </w:rPr>
      </w:pPr>
    </w:p>
    <w:p w14:paraId="65E72BDB" w14:textId="77777777" w:rsidR="003B522C" w:rsidRPr="00A11C37" w:rsidRDefault="003B522C" w:rsidP="00F869D0">
      <w:pPr>
        <w:jc w:val="center"/>
        <w:rPr>
          <w:rFonts w:ascii="Arial" w:hAnsi="Arial" w:cs="Arial"/>
          <w:b/>
          <w:sz w:val="24"/>
          <w:szCs w:val="24"/>
        </w:rPr>
      </w:pPr>
      <w:r w:rsidRPr="00A11C37">
        <w:rPr>
          <w:rFonts w:ascii="Arial" w:hAnsi="Arial" w:cs="Arial"/>
          <w:b/>
          <w:sz w:val="24"/>
          <w:szCs w:val="24"/>
        </w:rPr>
        <w:lastRenderedPageBreak/>
        <w:t>Topdarlehen bei der EIB an</w:t>
      </w:r>
      <w:r w:rsidR="003B7F62" w:rsidRPr="00A11C37">
        <w:rPr>
          <w:rFonts w:ascii="Arial" w:hAnsi="Arial" w:cs="Arial"/>
          <w:b/>
          <w:sz w:val="24"/>
          <w:szCs w:val="24"/>
        </w:rPr>
        <w:t>/ins</w:t>
      </w:r>
      <w:r w:rsidRPr="00A11C37">
        <w:rPr>
          <w:rFonts w:ascii="Arial" w:hAnsi="Arial" w:cs="Arial"/>
          <w:b/>
          <w:sz w:val="24"/>
          <w:szCs w:val="24"/>
        </w:rPr>
        <w:t xml:space="preserve"> Land gezogen</w:t>
      </w:r>
    </w:p>
    <w:p w14:paraId="708A5902" w14:textId="77777777" w:rsidR="003B522C" w:rsidRPr="00A11C37" w:rsidRDefault="003B522C" w:rsidP="00F869D0">
      <w:pPr>
        <w:jc w:val="center"/>
        <w:rPr>
          <w:rFonts w:ascii="Arial" w:hAnsi="Arial" w:cs="Arial"/>
          <w:b/>
          <w:sz w:val="24"/>
          <w:szCs w:val="24"/>
        </w:rPr>
      </w:pPr>
    </w:p>
    <w:p w14:paraId="06858383" w14:textId="77777777" w:rsidR="00523898" w:rsidRPr="00A11C37" w:rsidRDefault="003B7F62" w:rsidP="00F869D0">
      <w:pPr>
        <w:jc w:val="both"/>
        <w:rPr>
          <w:rFonts w:ascii="Arial" w:hAnsi="Arial" w:cs="Arial"/>
          <w:bCs/>
          <w:sz w:val="24"/>
          <w:szCs w:val="24"/>
        </w:rPr>
      </w:pPr>
      <w:r w:rsidRPr="00A11C37">
        <w:rPr>
          <w:rFonts w:ascii="Arial" w:hAnsi="Arial" w:cs="Arial"/>
          <w:bCs/>
          <w:sz w:val="24"/>
          <w:szCs w:val="24"/>
        </w:rPr>
        <w:t>Um d</w:t>
      </w:r>
      <w:r w:rsidR="00B360CC" w:rsidRPr="00A11C37">
        <w:rPr>
          <w:rFonts w:ascii="Arial" w:hAnsi="Arial" w:cs="Arial"/>
          <w:bCs/>
          <w:sz w:val="24"/>
          <w:szCs w:val="24"/>
        </w:rPr>
        <w:t>as</w:t>
      </w:r>
      <w:r w:rsidRPr="00A11C37">
        <w:rPr>
          <w:rFonts w:ascii="Arial" w:hAnsi="Arial" w:cs="Arial"/>
          <w:bCs/>
          <w:sz w:val="24"/>
          <w:szCs w:val="24"/>
        </w:rPr>
        <w:t xml:space="preserve"> anstehende rund € 400 Mio. Investitionsvolumen auch aufbringen zu können, musste zusätzlich zu den laufenden Gebühreneinnahmen bei der Europäischen Investitionsbank ein € 50 Mio. großes </w:t>
      </w:r>
      <w:r w:rsidR="003661E5" w:rsidRPr="00A11C37">
        <w:rPr>
          <w:rFonts w:ascii="Arial" w:hAnsi="Arial" w:cs="Arial"/>
          <w:bCs/>
          <w:sz w:val="24"/>
          <w:szCs w:val="24"/>
        </w:rPr>
        <w:t>D</w:t>
      </w:r>
      <w:r w:rsidRPr="00A11C37">
        <w:rPr>
          <w:rFonts w:ascii="Arial" w:hAnsi="Arial" w:cs="Arial"/>
          <w:bCs/>
          <w:sz w:val="24"/>
          <w:szCs w:val="24"/>
        </w:rPr>
        <w:t xml:space="preserve">arlehen </w:t>
      </w:r>
      <w:r w:rsidR="003661E5" w:rsidRPr="00A11C37">
        <w:rPr>
          <w:rFonts w:ascii="Arial" w:hAnsi="Arial" w:cs="Arial"/>
          <w:bCs/>
          <w:sz w:val="24"/>
          <w:szCs w:val="24"/>
        </w:rPr>
        <w:t xml:space="preserve">platziert und </w:t>
      </w:r>
      <w:r w:rsidR="00290B1C" w:rsidRPr="00A11C37">
        <w:rPr>
          <w:rFonts w:ascii="Arial" w:hAnsi="Arial" w:cs="Arial"/>
          <w:bCs/>
          <w:sz w:val="24"/>
          <w:szCs w:val="24"/>
        </w:rPr>
        <w:t xml:space="preserve">vertraglich ausverhandelt </w:t>
      </w:r>
      <w:r w:rsidRPr="00A11C37">
        <w:rPr>
          <w:rFonts w:ascii="Arial" w:hAnsi="Arial" w:cs="Arial"/>
          <w:bCs/>
          <w:sz w:val="24"/>
          <w:szCs w:val="24"/>
        </w:rPr>
        <w:t xml:space="preserve">werden. Der WLV ist dabei </w:t>
      </w:r>
      <w:r w:rsidR="003661E5" w:rsidRPr="00A11C37">
        <w:rPr>
          <w:rFonts w:ascii="Arial" w:hAnsi="Arial" w:cs="Arial"/>
          <w:bCs/>
          <w:sz w:val="24"/>
          <w:szCs w:val="24"/>
        </w:rPr>
        <w:t xml:space="preserve">europäischer </w:t>
      </w:r>
      <w:r w:rsidRPr="00A11C37">
        <w:rPr>
          <w:rFonts w:ascii="Arial" w:hAnsi="Arial" w:cs="Arial"/>
          <w:bCs/>
          <w:sz w:val="24"/>
          <w:szCs w:val="24"/>
        </w:rPr>
        <w:t>Vorreiter, da es gelungen ist, als erster</w:t>
      </w:r>
      <w:r w:rsidR="003661E5" w:rsidRPr="00A11C37">
        <w:rPr>
          <w:rFonts w:ascii="Arial" w:hAnsi="Arial" w:cs="Arial"/>
          <w:bCs/>
          <w:sz w:val="24"/>
          <w:szCs w:val="24"/>
        </w:rPr>
        <w:t xml:space="preserve"> </w:t>
      </w:r>
      <w:r w:rsidRPr="00A11C37">
        <w:rPr>
          <w:rFonts w:ascii="Arial" w:hAnsi="Arial" w:cs="Arial"/>
          <w:bCs/>
          <w:sz w:val="24"/>
          <w:szCs w:val="24"/>
        </w:rPr>
        <w:t xml:space="preserve">Gemeindeverband </w:t>
      </w:r>
      <w:r w:rsidR="00ED248C" w:rsidRPr="00A11C37">
        <w:rPr>
          <w:rFonts w:ascii="Arial" w:hAnsi="Arial" w:cs="Arial"/>
          <w:bCs/>
          <w:sz w:val="24"/>
          <w:szCs w:val="24"/>
        </w:rPr>
        <w:t xml:space="preserve">in Europa </w:t>
      </w:r>
      <w:r w:rsidRPr="00A11C37">
        <w:rPr>
          <w:rFonts w:ascii="Arial" w:hAnsi="Arial" w:cs="Arial"/>
          <w:bCs/>
          <w:sz w:val="24"/>
          <w:szCs w:val="24"/>
        </w:rPr>
        <w:t xml:space="preserve">die </w:t>
      </w:r>
      <w:r w:rsidR="005E4ACA" w:rsidRPr="00A11C37">
        <w:rPr>
          <w:rFonts w:ascii="Arial" w:hAnsi="Arial" w:cs="Arial"/>
          <w:bCs/>
          <w:sz w:val="24"/>
          <w:szCs w:val="24"/>
        </w:rPr>
        <w:t>guten</w:t>
      </w:r>
      <w:r w:rsidRPr="00A11C37">
        <w:rPr>
          <w:rFonts w:ascii="Arial" w:hAnsi="Arial" w:cs="Arial"/>
          <w:bCs/>
          <w:sz w:val="24"/>
          <w:szCs w:val="24"/>
        </w:rPr>
        <w:t xml:space="preserve"> Konditionen der EIB</w:t>
      </w:r>
      <w:r w:rsidR="00EB398D" w:rsidRPr="00A11C37">
        <w:rPr>
          <w:rFonts w:ascii="Arial" w:hAnsi="Arial" w:cs="Arial"/>
          <w:bCs/>
          <w:sz w:val="24"/>
          <w:szCs w:val="24"/>
        </w:rPr>
        <w:t xml:space="preserve"> </w:t>
      </w:r>
      <w:r w:rsidRPr="00A11C37">
        <w:rPr>
          <w:rFonts w:ascii="Arial" w:hAnsi="Arial" w:cs="Arial"/>
          <w:bCs/>
          <w:sz w:val="24"/>
          <w:szCs w:val="24"/>
        </w:rPr>
        <w:t xml:space="preserve">ins Burgenland zu holen. Konkret wurde ein Direktdarlehen mit Fixzinssatz </w:t>
      </w:r>
      <w:r w:rsidR="00EB398D" w:rsidRPr="00A11C37">
        <w:rPr>
          <w:rFonts w:ascii="Arial" w:hAnsi="Arial" w:cs="Arial"/>
          <w:bCs/>
          <w:sz w:val="24"/>
          <w:szCs w:val="24"/>
        </w:rPr>
        <w:t xml:space="preserve">und einer Laufzeit von 40 Jahren </w:t>
      </w:r>
      <w:r w:rsidRPr="00A11C37">
        <w:rPr>
          <w:rFonts w:ascii="Arial" w:hAnsi="Arial" w:cs="Arial"/>
          <w:bCs/>
          <w:sz w:val="24"/>
          <w:szCs w:val="24"/>
        </w:rPr>
        <w:t xml:space="preserve">bei </w:t>
      </w:r>
      <w:r w:rsidR="00EB398D" w:rsidRPr="00A11C37">
        <w:rPr>
          <w:rFonts w:ascii="Arial" w:hAnsi="Arial" w:cs="Arial"/>
          <w:bCs/>
          <w:sz w:val="24"/>
          <w:szCs w:val="24"/>
        </w:rPr>
        <w:t xml:space="preserve">der </w:t>
      </w:r>
      <w:r w:rsidRPr="00A11C37">
        <w:rPr>
          <w:rFonts w:ascii="Arial" w:hAnsi="Arial" w:cs="Arial"/>
          <w:bCs/>
          <w:sz w:val="24"/>
          <w:szCs w:val="24"/>
        </w:rPr>
        <w:t xml:space="preserve">EIB in der </w:t>
      </w:r>
      <w:r w:rsidR="00290B1C" w:rsidRPr="00A11C37">
        <w:rPr>
          <w:rFonts w:ascii="Arial" w:hAnsi="Arial" w:cs="Arial"/>
          <w:bCs/>
          <w:sz w:val="24"/>
          <w:szCs w:val="24"/>
        </w:rPr>
        <w:t>Darlehensh</w:t>
      </w:r>
      <w:r w:rsidRPr="00A11C37">
        <w:rPr>
          <w:rFonts w:ascii="Arial" w:hAnsi="Arial" w:cs="Arial"/>
          <w:bCs/>
          <w:sz w:val="24"/>
          <w:szCs w:val="24"/>
        </w:rPr>
        <w:t xml:space="preserve">öhe von € 50 Mio. zu sehr guten Konditionen fixiert. </w:t>
      </w:r>
      <w:r w:rsidR="00EB398D" w:rsidRPr="00A11C37">
        <w:rPr>
          <w:rFonts w:ascii="Arial" w:hAnsi="Arial" w:cs="Arial"/>
          <w:bCs/>
          <w:sz w:val="24"/>
          <w:szCs w:val="24"/>
        </w:rPr>
        <w:t xml:space="preserve">Die Vorbereitung dieser Kooperation dauerte ungefähr 1 Jahr. </w:t>
      </w:r>
      <w:r w:rsidRPr="00A11C37">
        <w:rPr>
          <w:rFonts w:ascii="Arial" w:hAnsi="Arial" w:cs="Arial"/>
          <w:bCs/>
          <w:sz w:val="24"/>
          <w:szCs w:val="24"/>
        </w:rPr>
        <w:t>Das Zinssatz-Fixing und die Vertragsunterzeichnung fand vor Kurzem direkt in der EIB in Luxemburg statt.</w:t>
      </w:r>
    </w:p>
    <w:p w14:paraId="4B12EDB7" w14:textId="77777777" w:rsidR="004E5FA7" w:rsidRPr="00A11C37" w:rsidRDefault="004E5FA7" w:rsidP="003B522C">
      <w:pPr>
        <w:jc w:val="both"/>
        <w:rPr>
          <w:rFonts w:ascii="Arial" w:hAnsi="Arial" w:cs="Arial"/>
          <w:bCs/>
          <w:sz w:val="24"/>
          <w:szCs w:val="24"/>
        </w:rPr>
      </w:pPr>
    </w:p>
    <w:p w14:paraId="30365701" w14:textId="33636BB5" w:rsidR="00883F5C" w:rsidRPr="00A11C37" w:rsidRDefault="00883F5C" w:rsidP="003B522C">
      <w:pPr>
        <w:jc w:val="both"/>
        <w:rPr>
          <w:rFonts w:ascii="Arial" w:hAnsi="Arial" w:cs="Arial"/>
          <w:bCs/>
          <w:sz w:val="24"/>
          <w:szCs w:val="24"/>
        </w:rPr>
      </w:pPr>
      <w:r w:rsidRPr="00A11C37">
        <w:rPr>
          <w:rFonts w:ascii="Arial" w:hAnsi="Arial" w:cs="Arial"/>
          <w:bCs/>
          <w:sz w:val="24"/>
          <w:szCs w:val="24"/>
        </w:rPr>
        <w:t xml:space="preserve">Der Obmann des Wasserleitungsverbandes Nördliches Burgenland, </w:t>
      </w:r>
      <w:proofErr w:type="spellStart"/>
      <w:r w:rsidRPr="00A11C37">
        <w:rPr>
          <w:rFonts w:ascii="Arial" w:hAnsi="Arial" w:cs="Arial"/>
          <w:bCs/>
          <w:sz w:val="24"/>
          <w:szCs w:val="24"/>
        </w:rPr>
        <w:t>Bgm</w:t>
      </w:r>
      <w:proofErr w:type="spellEnd"/>
      <w:r w:rsidRPr="00A11C37">
        <w:rPr>
          <w:rFonts w:ascii="Arial" w:hAnsi="Arial" w:cs="Arial"/>
          <w:bCs/>
          <w:sz w:val="24"/>
          <w:szCs w:val="24"/>
        </w:rPr>
        <w:t xml:space="preserve">. </w:t>
      </w:r>
      <w:r w:rsidR="00CA26D7" w:rsidRPr="00A11C37">
        <w:rPr>
          <w:rFonts w:ascii="Arial" w:hAnsi="Arial" w:cs="Arial"/>
          <w:bCs/>
          <w:sz w:val="24"/>
          <w:szCs w:val="24"/>
        </w:rPr>
        <w:t>Ernst Edelmann</w:t>
      </w:r>
      <w:r w:rsidRPr="00A11C37">
        <w:rPr>
          <w:rFonts w:ascii="Arial" w:hAnsi="Arial" w:cs="Arial"/>
          <w:bCs/>
          <w:sz w:val="24"/>
          <w:szCs w:val="24"/>
        </w:rPr>
        <w:t xml:space="preserve">, </w:t>
      </w:r>
      <w:r w:rsidR="00ED248C" w:rsidRPr="00A11C37">
        <w:rPr>
          <w:rFonts w:ascii="Arial" w:hAnsi="Arial" w:cs="Arial"/>
          <w:bCs/>
          <w:sz w:val="24"/>
          <w:szCs w:val="24"/>
        </w:rPr>
        <w:t xml:space="preserve">und der 1 Obmann </w:t>
      </w:r>
      <w:proofErr w:type="spellStart"/>
      <w:r w:rsidR="00ED248C" w:rsidRPr="00A11C37">
        <w:rPr>
          <w:rFonts w:ascii="Arial" w:hAnsi="Arial" w:cs="Arial"/>
          <w:bCs/>
          <w:sz w:val="24"/>
          <w:szCs w:val="24"/>
        </w:rPr>
        <w:t>Stv</w:t>
      </w:r>
      <w:proofErr w:type="spellEnd"/>
      <w:r w:rsidR="00ED248C" w:rsidRPr="00A11C37">
        <w:rPr>
          <w:rFonts w:ascii="Arial" w:hAnsi="Arial" w:cs="Arial"/>
          <w:bCs/>
          <w:sz w:val="24"/>
          <w:szCs w:val="24"/>
        </w:rPr>
        <w:t xml:space="preserve">. </w:t>
      </w:r>
      <w:proofErr w:type="spellStart"/>
      <w:r w:rsidR="00ED248C" w:rsidRPr="00A11C37">
        <w:rPr>
          <w:rFonts w:ascii="Arial" w:hAnsi="Arial" w:cs="Arial"/>
          <w:bCs/>
          <w:sz w:val="24"/>
          <w:szCs w:val="24"/>
        </w:rPr>
        <w:t>Bg</w:t>
      </w:r>
      <w:r w:rsidR="00F869D0" w:rsidRPr="00A11C37">
        <w:rPr>
          <w:rFonts w:ascii="Arial" w:hAnsi="Arial" w:cs="Arial"/>
          <w:bCs/>
          <w:sz w:val="24"/>
          <w:szCs w:val="24"/>
        </w:rPr>
        <w:t>m</w:t>
      </w:r>
      <w:proofErr w:type="spellEnd"/>
      <w:r w:rsidR="00ED248C" w:rsidRPr="00A11C37">
        <w:rPr>
          <w:rFonts w:ascii="Arial" w:hAnsi="Arial" w:cs="Arial"/>
          <w:bCs/>
          <w:sz w:val="24"/>
          <w:szCs w:val="24"/>
        </w:rPr>
        <w:t xml:space="preserve">. Josef </w:t>
      </w:r>
      <w:proofErr w:type="spellStart"/>
      <w:r w:rsidR="00ED248C" w:rsidRPr="00A11C37">
        <w:rPr>
          <w:rFonts w:ascii="Arial" w:hAnsi="Arial" w:cs="Arial"/>
          <w:bCs/>
          <w:sz w:val="24"/>
          <w:szCs w:val="24"/>
        </w:rPr>
        <w:t>Tschida</w:t>
      </w:r>
      <w:proofErr w:type="spellEnd"/>
      <w:r w:rsidR="00ED248C" w:rsidRPr="00A11C37">
        <w:rPr>
          <w:rFonts w:ascii="Arial" w:hAnsi="Arial" w:cs="Arial"/>
          <w:bCs/>
          <w:sz w:val="24"/>
          <w:szCs w:val="24"/>
        </w:rPr>
        <w:t xml:space="preserve"> </w:t>
      </w:r>
      <w:r w:rsidRPr="00A11C37">
        <w:rPr>
          <w:rFonts w:ascii="Arial" w:hAnsi="Arial" w:cs="Arial"/>
          <w:bCs/>
          <w:sz w:val="24"/>
          <w:szCs w:val="24"/>
        </w:rPr>
        <w:t>erklär</w:t>
      </w:r>
      <w:r w:rsidR="00ED248C" w:rsidRPr="00A11C37">
        <w:rPr>
          <w:rFonts w:ascii="Arial" w:hAnsi="Arial" w:cs="Arial"/>
          <w:bCs/>
          <w:sz w:val="24"/>
          <w:szCs w:val="24"/>
        </w:rPr>
        <w:t>en</w:t>
      </w:r>
      <w:r w:rsidRPr="00A11C37">
        <w:rPr>
          <w:rFonts w:ascii="Arial" w:hAnsi="Arial" w:cs="Arial"/>
          <w:bCs/>
          <w:sz w:val="24"/>
          <w:szCs w:val="24"/>
        </w:rPr>
        <w:t xml:space="preserve"> dazu</w:t>
      </w:r>
      <w:r w:rsidR="00ED248C" w:rsidRPr="00A11C37">
        <w:rPr>
          <w:rFonts w:ascii="Arial" w:hAnsi="Arial" w:cs="Arial"/>
          <w:bCs/>
          <w:sz w:val="24"/>
          <w:szCs w:val="24"/>
        </w:rPr>
        <w:t xml:space="preserve"> unisono</w:t>
      </w:r>
      <w:r w:rsidRPr="00A11C37">
        <w:rPr>
          <w:rFonts w:ascii="Arial" w:hAnsi="Arial" w:cs="Arial"/>
          <w:bCs/>
          <w:sz w:val="24"/>
          <w:szCs w:val="24"/>
        </w:rPr>
        <w:t xml:space="preserve">: „Aufgrund </w:t>
      </w:r>
      <w:r w:rsidR="00CA26D7" w:rsidRPr="00A11C37">
        <w:rPr>
          <w:rFonts w:ascii="Arial" w:hAnsi="Arial" w:cs="Arial"/>
          <w:bCs/>
          <w:sz w:val="24"/>
          <w:szCs w:val="24"/>
        </w:rPr>
        <w:t>der großen Herausforderungen mit Klimawandel, zu erneuernden Altanlagen sowie attraktiven Wohn- und Wirtschaftsregion</w:t>
      </w:r>
      <w:r w:rsidRPr="00A11C37">
        <w:rPr>
          <w:rFonts w:ascii="Arial" w:hAnsi="Arial" w:cs="Arial"/>
          <w:bCs/>
          <w:sz w:val="24"/>
          <w:szCs w:val="24"/>
        </w:rPr>
        <w:t xml:space="preserve"> </w:t>
      </w:r>
      <w:r w:rsidR="00CA26D7" w:rsidRPr="00A11C37">
        <w:rPr>
          <w:rFonts w:ascii="Arial" w:hAnsi="Arial" w:cs="Arial"/>
          <w:bCs/>
          <w:sz w:val="24"/>
          <w:szCs w:val="24"/>
        </w:rPr>
        <w:t>m</w:t>
      </w:r>
      <w:r w:rsidR="00EB398D" w:rsidRPr="00A11C37">
        <w:rPr>
          <w:rFonts w:ascii="Arial" w:hAnsi="Arial" w:cs="Arial"/>
          <w:bCs/>
          <w:sz w:val="24"/>
          <w:szCs w:val="24"/>
        </w:rPr>
        <w:t>ü</w:t>
      </w:r>
      <w:r w:rsidR="00CA26D7" w:rsidRPr="00A11C37">
        <w:rPr>
          <w:rFonts w:ascii="Arial" w:hAnsi="Arial" w:cs="Arial"/>
          <w:bCs/>
          <w:sz w:val="24"/>
          <w:szCs w:val="24"/>
        </w:rPr>
        <w:t>ss</w:t>
      </w:r>
      <w:r w:rsidR="00EB398D" w:rsidRPr="00A11C37">
        <w:rPr>
          <w:rFonts w:ascii="Arial" w:hAnsi="Arial" w:cs="Arial"/>
          <w:bCs/>
          <w:sz w:val="24"/>
          <w:szCs w:val="24"/>
        </w:rPr>
        <w:t>en wir</w:t>
      </w:r>
      <w:r w:rsidR="00CA26D7" w:rsidRPr="00A11C37">
        <w:rPr>
          <w:rFonts w:ascii="Arial" w:hAnsi="Arial" w:cs="Arial"/>
          <w:bCs/>
          <w:sz w:val="24"/>
          <w:szCs w:val="24"/>
        </w:rPr>
        <w:t xml:space="preserve"> die Investitionstätigkeit massiv erhöhen. </w:t>
      </w:r>
      <w:r w:rsidR="00EB398D" w:rsidRPr="00A11C37">
        <w:rPr>
          <w:rFonts w:ascii="Arial" w:hAnsi="Arial" w:cs="Arial"/>
          <w:bCs/>
          <w:sz w:val="24"/>
          <w:szCs w:val="24"/>
        </w:rPr>
        <w:t xml:space="preserve">Einen Großteil schaffen wir dabei über </w:t>
      </w:r>
      <w:r w:rsidR="005E4ACA" w:rsidRPr="00A11C37">
        <w:rPr>
          <w:rFonts w:ascii="Arial" w:hAnsi="Arial" w:cs="Arial"/>
          <w:bCs/>
          <w:sz w:val="24"/>
          <w:szCs w:val="24"/>
        </w:rPr>
        <w:t xml:space="preserve">die </w:t>
      </w:r>
      <w:r w:rsidR="00EB398D" w:rsidRPr="00A11C37">
        <w:rPr>
          <w:rFonts w:ascii="Arial" w:hAnsi="Arial" w:cs="Arial"/>
          <w:bCs/>
          <w:sz w:val="24"/>
          <w:szCs w:val="24"/>
        </w:rPr>
        <w:t>Gebühren</w:t>
      </w:r>
      <w:r w:rsidR="005E4ACA" w:rsidRPr="00A11C37">
        <w:rPr>
          <w:rFonts w:ascii="Arial" w:hAnsi="Arial" w:cs="Arial"/>
          <w:bCs/>
          <w:sz w:val="24"/>
          <w:szCs w:val="24"/>
        </w:rPr>
        <w:t>einnahmen</w:t>
      </w:r>
      <w:r w:rsidR="00EB398D" w:rsidRPr="00A11C37">
        <w:rPr>
          <w:rFonts w:ascii="Arial" w:hAnsi="Arial" w:cs="Arial"/>
          <w:bCs/>
          <w:sz w:val="24"/>
          <w:szCs w:val="24"/>
        </w:rPr>
        <w:t xml:space="preserve">. Aufgrund unserer guten Beziehungen zur EIB ist es uns nun auch gelungen, eine sehr attraktive Fremdfinanzierung für anstehende Neubauten und auch Sanierungen abzuschließen. </w:t>
      </w:r>
      <w:r w:rsidR="00ED1F47" w:rsidRPr="00A11C37">
        <w:rPr>
          <w:rFonts w:ascii="Arial" w:hAnsi="Arial" w:cs="Arial"/>
          <w:bCs/>
          <w:sz w:val="24"/>
          <w:szCs w:val="24"/>
        </w:rPr>
        <w:t xml:space="preserve">Der WLV </w:t>
      </w:r>
      <w:r w:rsidR="00EB398D" w:rsidRPr="00A11C37">
        <w:rPr>
          <w:rFonts w:ascii="Arial" w:hAnsi="Arial" w:cs="Arial"/>
          <w:bCs/>
          <w:sz w:val="24"/>
          <w:szCs w:val="24"/>
        </w:rPr>
        <w:t>wird alles unternehmen, damit auch zukünftige Generationen mit dem Lebensmittel Nr.1 versorgt werden k</w:t>
      </w:r>
      <w:r w:rsidR="005E4ACA" w:rsidRPr="00A11C37">
        <w:rPr>
          <w:rFonts w:ascii="Arial" w:hAnsi="Arial" w:cs="Arial"/>
          <w:bCs/>
          <w:sz w:val="24"/>
          <w:szCs w:val="24"/>
        </w:rPr>
        <w:t>önnen</w:t>
      </w:r>
      <w:r w:rsidR="00EB398D" w:rsidRPr="00A11C37">
        <w:rPr>
          <w:rFonts w:ascii="Arial" w:hAnsi="Arial" w:cs="Arial"/>
          <w:bCs/>
          <w:sz w:val="24"/>
          <w:szCs w:val="24"/>
        </w:rPr>
        <w:t xml:space="preserve">.“ </w:t>
      </w:r>
    </w:p>
    <w:p w14:paraId="2FB48CD1" w14:textId="77777777" w:rsidR="009C0F45" w:rsidRPr="00A11C37" w:rsidRDefault="009C0F45" w:rsidP="003B522C">
      <w:pPr>
        <w:jc w:val="both"/>
        <w:rPr>
          <w:rFonts w:ascii="Arial" w:hAnsi="Arial" w:cs="Arial"/>
          <w:bCs/>
          <w:sz w:val="24"/>
          <w:szCs w:val="24"/>
        </w:rPr>
      </w:pPr>
    </w:p>
    <w:p w14:paraId="3C8B0465" w14:textId="77777777" w:rsidR="005E4ACA" w:rsidRPr="00A11C37" w:rsidRDefault="005E4ACA" w:rsidP="003B522C">
      <w:pPr>
        <w:jc w:val="both"/>
        <w:rPr>
          <w:rFonts w:ascii="Arial" w:hAnsi="Arial" w:cs="Arial"/>
          <w:bCs/>
          <w:sz w:val="24"/>
          <w:szCs w:val="24"/>
        </w:rPr>
      </w:pPr>
    </w:p>
    <w:p w14:paraId="3C3461B2" w14:textId="2D8AB1AB" w:rsidR="00A30978" w:rsidRPr="00A11C37" w:rsidRDefault="00EC75B3" w:rsidP="00883F5C">
      <w:pPr>
        <w:jc w:val="center"/>
        <w:rPr>
          <w:rFonts w:ascii="Arial" w:hAnsi="Arial" w:cs="Arial"/>
          <w:sz w:val="24"/>
          <w:szCs w:val="24"/>
          <w:lang w:eastAsia="en-US"/>
        </w:rPr>
      </w:pPr>
      <w:r w:rsidRPr="00A11C37">
        <w:rPr>
          <w:rFonts w:ascii="Arial" w:hAnsi="Arial" w:cs="Arial"/>
          <w:sz w:val="24"/>
          <w:szCs w:val="24"/>
          <w:lang w:eastAsia="en-US"/>
        </w:rPr>
        <w:t xml:space="preserve">Eisenstadt, am </w:t>
      </w:r>
      <w:r w:rsidR="00601826" w:rsidRPr="00A11C37">
        <w:rPr>
          <w:rFonts w:ascii="Arial" w:hAnsi="Arial" w:cs="Arial"/>
          <w:sz w:val="24"/>
          <w:szCs w:val="24"/>
          <w:lang w:eastAsia="en-US"/>
        </w:rPr>
        <w:t>1</w:t>
      </w:r>
      <w:r w:rsidR="00884588" w:rsidRPr="00A11C37">
        <w:rPr>
          <w:rFonts w:ascii="Arial" w:hAnsi="Arial" w:cs="Arial"/>
          <w:sz w:val="24"/>
          <w:szCs w:val="24"/>
          <w:lang w:eastAsia="en-US"/>
        </w:rPr>
        <w:t xml:space="preserve">. </w:t>
      </w:r>
      <w:r w:rsidR="00C14086" w:rsidRPr="00A11C37">
        <w:rPr>
          <w:rFonts w:ascii="Arial" w:hAnsi="Arial" w:cs="Arial"/>
          <w:sz w:val="24"/>
          <w:szCs w:val="24"/>
          <w:lang w:eastAsia="en-US"/>
        </w:rPr>
        <w:t>Februar</w:t>
      </w:r>
      <w:r w:rsidR="00884588" w:rsidRPr="00A11C37">
        <w:rPr>
          <w:rFonts w:ascii="Arial" w:hAnsi="Arial" w:cs="Arial"/>
          <w:sz w:val="24"/>
          <w:szCs w:val="24"/>
          <w:lang w:eastAsia="en-US"/>
        </w:rPr>
        <w:t xml:space="preserve"> </w:t>
      </w:r>
      <w:r w:rsidR="00A30978" w:rsidRPr="00A11C37">
        <w:rPr>
          <w:rFonts w:ascii="Arial" w:hAnsi="Arial" w:cs="Arial"/>
          <w:sz w:val="24"/>
          <w:szCs w:val="24"/>
          <w:lang w:eastAsia="en-US"/>
        </w:rPr>
        <w:t>20</w:t>
      </w:r>
      <w:r w:rsidR="00954DE4" w:rsidRPr="00A11C37">
        <w:rPr>
          <w:rFonts w:ascii="Arial" w:hAnsi="Arial" w:cs="Arial"/>
          <w:sz w:val="24"/>
          <w:szCs w:val="24"/>
          <w:lang w:eastAsia="en-US"/>
        </w:rPr>
        <w:t>2</w:t>
      </w:r>
      <w:r w:rsidR="00884588" w:rsidRPr="00A11C37">
        <w:rPr>
          <w:rFonts w:ascii="Arial" w:hAnsi="Arial" w:cs="Arial"/>
          <w:sz w:val="24"/>
          <w:szCs w:val="24"/>
          <w:lang w:eastAsia="en-US"/>
        </w:rPr>
        <w:t>4</w:t>
      </w:r>
    </w:p>
    <w:p w14:paraId="4094BCAF" w14:textId="37F3023C" w:rsidR="00A30978" w:rsidRPr="00061FF4" w:rsidRDefault="00A30978" w:rsidP="00A30978">
      <w:pPr>
        <w:autoSpaceDE w:val="0"/>
        <w:autoSpaceDN w:val="0"/>
        <w:adjustRightInd w:val="0"/>
        <w:ind w:left="-426" w:right="-567"/>
        <w:jc w:val="center"/>
        <w:rPr>
          <w:rFonts w:ascii="Arial" w:hAnsi="Arial" w:cs="Arial"/>
          <w:sz w:val="22"/>
          <w:szCs w:val="22"/>
          <w:lang w:eastAsia="en-US"/>
        </w:rPr>
      </w:pPr>
    </w:p>
    <w:p w14:paraId="2517694E" w14:textId="7EAFCCC0" w:rsidR="009C0F45" w:rsidRPr="00061FF4" w:rsidRDefault="00601826" w:rsidP="00F577C9">
      <w:pPr>
        <w:jc w:val="center"/>
        <w:rPr>
          <w:sz w:val="22"/>
          <w:szCs w:val="22"/>
        </w:rPr>
      </w:pPr>
      <w:r>
        <w:rPr>
          <w:noProof/>
        </w:rPr>
        <w:drawing>
          <wp:anchor distT="0" distB="0" distL="114300" distR="114300" simplePos="0" relativeHeight="251659264" behindDoc="1" locked="0" layoutInCell="1" allowOverlap="1" wp14:anchorId="332D3938" wp14:editId="394ED5D1">
            <wp:simplePos x="0" y="0"/>
            <wp:positionH relativeFrom="column">
              <wp:posOffset>4102735</wp:posOffset>
            </wp:positionH>
            <wp:positionV relativeFrom="paragraph">
              <wp:posOffset>175895</wp:posOffset>
            </wp:positionV>
            <wp:extent cx="1828165" cy="394335"/>
            <wp:effectExtent l="0" t="361950" r="635" b="34861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438890">
                      <a:off x="0" y="0"/>
                      <a:ext cx="1828165"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FF4">
        <w:rPr>
          <w:noProof/>
          <w:sz w:val="22"/>
          <w:szCs w:val="22"/>
        </w:rPr>
        <w:drawing>
          <wp:inline distT="0" distB="0" distL="0" distR="0" wp14:anchorId="0C029347" wp14:editId="39096E7B">
            <wp:extent cx="2076450" cy="7715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pic:spPr>
                </pic:pic>
              </a:graphicData>
            </a:graphic>
          </wp:inline>
        </w:drawing>
      </w:r>
    </w:p>
    <w:p w14:paraId="0E2FA61D" w14:textId="77777777" w:rsidR="00F577C9" w:rsidRPr="00A11C37" w:rsidRDefault="00F577C9" w:rsidP="00F577C9">
      <w:pPr>
        <w:jc w:val="center"/>
        <w:rPr>
          <w:rFonts w:ascii="Arial" w:hAnsi="Arial" w:cs="Arial"/>
          <w:sz w:val="24"/>
          <w:szCs w:val="24"/>
        </w:rPr>
      </w:pPr>
      <w:proofErr w:type="spellStart"/>
      <w:r w:rsidRPr="00A11C37">
        <w:rPr>
          <w:rFonts w:ascii="Arial" w:hAnsi="Arial" w:cs="Arial"/>
          <w:sz w:val="24"/>
          <w:szCs w:val="24"/>
        </w:rPr>
        <w:t>Bgm</w:t>
      </w:r>
      <w:proofErr w:type="spellEnd"/>
      <w:r w:rsidRPr="00A11C37">
        <w:rPr>
          <w:rFonts w:ascii="Arial" w:hAnsi="Arial" w:cs="Arial"/>
          <w:sz w:val="24"/>
          <w:szCs w:val="24"/>
        </w:rPr>
        <w:t>. Ernst Edelmann</w:t>
      </w:r>
    </w:p>
    <w:p w14:paraId="550452AB" w14:textId="77777777" w:rsidR="00F577C9" w:rsidRPr="00A11C37" w:rsidRDefault="00F577C9" w:rsidP="00F577C9">
      <w:pPr>
        <w:jc w:val="center"/>
        <w:rPr>
          <w:rFonts w:ascii="Arial" w:hAnsi="Arial" w:cs="Arial"/>
          <w:sz w:val="24"/>
          <w:szCs w:val="24"/>
        </w:rPr>
      </w:pPr>
      <w:r w:rsidRPr="00A11C37">
        <w:rPr>
          <w:rFonts w:ascii="Arial" w:hAnsi="Arial" w:cs="Arial"/>
          <w:sz w:val="24"/>
          <w:szCs w:val="24"/>
        </w:rPr>
        <w:t>(Obmann)</w:t>
      </w:r>
    </w:p>
    <w:p w14:paraId="21E44370" w14:textId="1BE0604D" w:rsidR="00F577C9" w:rsidRPr="00061FF4" w:rsidRDefault="00F577C9" w:rsidP="00F577C9">
      <w:pPr>
        <w:jc w:val="center"/>
        <w:rPr>
          <w:rFonts w:ascii="Arial" w:hAnsi="Arial" w:cs="Arial"/>
          <w:sz w:val="22"/>
          <w:szCs w:val="22"/>
        </w:rPr>
      </w:pPr>
    </w:p>
    <w:p w14:paraId="4CFBE6F2" w14:textId="10500EF1" w:rsidR="009C0F45" w:rsidRPr="00F577C9" w:rsidRDefault="009C0F45" w:rsidP="00FA38DB">
      <w:pPr>
        <w:jc w:val="both"/>
        <w:rPr>
          <w:rFonts w:ascii="Arial" w:hAnsi="Arial" w:cs="Arial"/>
          <w:sz w:val="24"/>
          <w:szCs w:val="24"/>
        </w:rPr>
      </w:pPr>
    </w:p>
    <w:p w14:paraId="76D7A1C9" w14:textId="114640F7" w:rsidR="004F6EE0" w:rsidRPr="00821F8B" w:rsidRDefault="004F6EE0" w:rsidP="00821F8B">
      <w:pPr>
        <w:autoSpaceDE w:val="0"/>
        <w:autoSpaceDN w:val="0"/>
        <w:adjustRightInd w:val="0"/>
        <w:jc w:val="both"/>
        <w:rPr>
          <w:rFonts w:ascii="Arial" w:hAnsi="Arial" w:cs="Arial"/>
          <w:color w:val="000000"/>
          <w:sz w:val="22"/>
          <w:szCs w:val="22"/>
        </w:rPr>
      </w:pPr>
    </w:p>
    <w:sectPr w:rsidR="004F6EE0" w:rsidRPr="00821F8B" w:rsidSect="00C523EB">
      <w:pgSz w:w="11906" w:h="16838"/>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FC66" w14:textId="77777777" w:rsidR="00C523EB" w:rsidRDefault="00C523EB" w:rsidP="00B360CC">
      <w:r>
        <w:separator/>
      </w:r>
    </w:p>
  </w:endnote>
  <w:endnote w:type="continuationSeparator" w:id="0">
    <w:p w14:paraId="55181045" w14:textId="77777777" w:rsidR="00C523EB" w:rsidRDefault="00C523EB" w:rsidP="00B3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E8E6" w14:textId="77777777" w:rsidR="00C523EB" w:rsidRDefault="00C523EB" w:rsidP="00B360CC">
      <w:r>
        <w:separator/>
      </w:r>
    </w:p>
  </w:footnote>
  <w:footnote w:type="continuationSeparator" w:id="0">
    <w:p w14:paraId="743AE053" w14:textId="77777777" w:rsidR="00C523EB" w:rsidRDefault="00C523EB" w:rsidP="00B36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4D"/>
    <w:rsid w:val="000024D3"/>
    <w:rsid w:val="0002385B"/>
    <w:rsid w:val="00030EE7"/>
    <w:rsid w:val="000322A5"/>
    <w:rsid w:val="000333D5"/>
    <w:rsid w:val="00052077"/>
    <w:rsid w:val="00052DBD"/>
    <w:rsid w:val="00055F40"/>
    <w:rsid w:val="00061FF4"/>
    <w:rsid w:val="00071B5D"/>
    <w:rsid w:val="000840E1"/>
    <w:rsid w:val="000910EC"/>
    <w:rsid w:val="0009265B"/>
    <w:rsid w:val="000A5B1A"/>
    <w:rsid w:val="000B1443"/>
    <w:rsid w:val="000D0132"/>
    <w:rsid w:val="000D41B7"/>
    <w:rsid w:val="000D5099"/>
    <w:rsid w:val="000F51AA"/>
    <w:rsid w:val="000F6E31"/>
    <w:rsid w:val="001006AA"/>
    <w:rsid w:val="00114046"/>
    <w:rsid w:val="00121512"/>
    <w:rsid w:val="00156EDB"/>
    <w:rsid w:val="0016391C"/>
    <w:rsid w:val="00165A9F"/>
    <w:rsid w:val="0017675E"/>
    <w:rsid w:val="001973D1"/>
    <w:rsid w:val="001A1211"/>
    <w:rsid w:val="001B35FD"/>
    <w:rsid w:val="00205617"/>
    <w:rsid w:val="00216C02"/>
    <w:rsid w:val="00220CBF"/>
    <w:rsid w:val="002454EA"/>
    <w:rsid w:val="002505B9"/>
    <w:rsid w:val="00251745"/>
    <w:rsid w:val="00262BC5"/>
    <w:rsid w:val="00264317"/>
    <w:rsid w:val="002841D3"/>
    <w:rsid w:val="00287599"/>
    <w:rsid w:val="00290B1C"/>
    <w:rsid w:val="00291EA6"/>
    <w:rsid w:val="00293551"/>
    <w:rsid w:val="002B0973"/>
    <w:rsid w:val="002B6119"/>
    <w:rsid w:val="002B7487"/>
    <w:rsid w:val="002D2C50"/>
    <w:rsid w:val="002D410F"/>
    <w:rsid w:val="002E77E2"/>
    <w:rsid w:val="00302610"/>
    <w:rsid w:val="00310C7A"/>
    <w:rsid w:val="0031710A"/>
    <w:rsid w:val="003235BF"/>
    <w:rsid w:val="00331A32"/>
    <w:rsid w:val="003470DB"/>
    <w:rsid w:val="00351BB5"/>
    <w:rsid w:val="003615E8"/>
    <w:rsid w:val="003655C3"/>
    <w:rsid w:val="003661E5"/>
    <w:rsid w:val="00393C45"/>
    <w:rsid w:val="003A3A37"/>
    <w:rsid w:val="003B522C"/>
    <w:rsid w:val="003B7F62"/>
    <w:rsid w:val="003D6B2C"/>
    <w:rsid w:val="003F52F9"/>
    <w:rsid w:val="00410F8F"/>
    <w:rsid w:val="00413B8E"/>
    <w:rsid w:val="00424786"/>
    <w:rsid w:val="00424FEF"/>
    <w:rsid w:val="00450604"/>
    <w:rsid w:val="00452C45"/>
    <w:rsid w:val="004656F0"/>
    <w:rsid w:val="00471B35"/>
    <w:rsid w:val="00483767"/>
    <w:rsid w:val="00492078"/>
    <w:rsid w:val="00497B6F"/>
    <w:rsid w:val="004C3DAD"/>
    <w:rsid w:val="004E5FA7"/>
    <w:rsid w:val="004F4284"/>
    <w:rsid w:val="004F6EE0"/>
    <w:rsid w:val="00513E00"/>
    <w:rsid w:val="00523898"/>
    <w:rsid w:val="005464E9"/>
    <w:rsid w:val="00551B52"/>
    <w:rsid w:val="00562BF1"/>
    <w:rsid w:val="005752FE"/>
    <w:rsid w:val="00597BB5"/>
    <w:rsid w:val="005A0387"/>
    <w:rsid w:val="005A17DD"/>
    <w:rsid w:val="005A2157"/>
    <w:rsid w:val="005A4C97"/>
    <w:rsid w:val="005B007F"/>
    <w:rsid w:val="005B5D72"/>
    <w:rsid w:val="005C1419"/>
    <w:rsid w:val="005E15E2"/>
    <w:rsid w:val="005E4ACA"/>
    <w:rsid w:val="005E786A"/>
    <w:rsid w:val="00601826"/>
    <w:rsid w:val="00605AA9"/>
    <w:rsid w:val="00606E4B"/>
    <w:rsid w:val="00617533"/>
    <w:rsid w:val="006228CA"/>
    <w:rsid w:val="00626711"/>
    <w:rsid w:val="00662958"/>
    <w:rsid w:val="006643EE"/>
    <w:rsid w:val="0067054C"/>
    <w:rsid w:val="00674D3F"/>
    <w:rsid w:val="0068550A"/>
    <w:rsid w:val="00693290"/>
    <w:rsid w:val="0069677E"/>
    <w:rsid w:val="006D1EE0"/>
    <w:rsid w:val="006D3CDA"/>
    <w:rsid w:val="006D7C27"/>
    <w:rsid w:val="00720D7C"/>
    <w:rsid w:val="00721790"/>
    <w:rsid w:val="00735AF2"/>
    <w:rsid w:val="00756E2B"/>
    <w:rsid w:val="007734BF"/>
    <w:rsid w:val="00782885"/>
    <w:rsid w:val="00797137"/>
    <w:rsid w:val="007B6F91"/>
    <w:rsid w:val="007B7FEE"/>
    <w:rsid w:val="007C3042"/>
    <w:rsid w:val="0080347B"/>
    <w:rsid w:val="00810FC9"/>
    <w:rsid w:val="00815191"/>
    <w:rsid w:val="00821F8B"/>
    <w:rsid w:val="00824DC3"/>
    <w:rsid w:val="00835643"/>
    <w:rsid w:val="008373B0"/>
    <w:rsid w:val="00872621"/>
    <w:rsid w:val="00883F5C"/>
    <w:rsid w:val="00884588"/>
    <w:rsid w:val="008A441C"/>
    <w:rsid w:val="008A7503"/>
    <w:rsid w:val="008B7409"/>
    <w:rsid w:val="008B7F4D"/>
    <w:rsid w:val="008E6C66"/>
    <w:rsid w:val="00917679"/>
    <w:rsid w:val="00934EC3"/>
    <w:rsid w:val="00954DE4"/>
    <w:rsid w:val="0095729B"/>
    <w:rsid w:val="00965E3B"/>
    <w:rsid w:val="00986809"/>
    <w:rsid w:val="00987457"/>
    <w:rsid w:val="00991067"/>
    <w:rsid w:val="009B422D"/>
    <w:rsid w:val="009C0F45"/>
    <w:rsid w:val="009C73F6"/>
    <w:rsid w:val="009F4998"/>
    <w:rsid w:val="00A11C37"/>
    <w:rsid w:val="00A14098"/>
    <w:rsid w:val="00A30978"/>
    <w:rsid w:val="00A36F38"/>
    <w:rsid w:val="00A47183"/>
    <w:rsid w:val="00A52472"/>
    <w:rsid w:val="00A951D8"/>
    <w:rsid w:val="00AC4097"/>
    <w:rsid w:val="00AD7764"/>
    <w:rsid w:val="00B05FEC"/>
    <w:rsid w:val="00B216F1"/>
    <w:rsid w:val="00B360CC"/>
    <w:rsid w:val="00B7126B"/>
    <w:rsid w:val="00BA7811"/>
    <w:rsid w:val="00BC5D1C"/>
    <w:rsid w:val="00BE0A21"/>
    <w:rsid w:val="00BE1112"/>
    <w:rsid w:val="00BE2EF3"/>
    <w:rsid w:val="00C14086"/>
    <w:rsid w:val="00C30DB4"/>
    <w:rsid w:val="00C50E95"/>
    <w:rsid w:val="00C523EB"/>
    <w:rsid w:val="00CA26D7"/>
    <w:rsid w:val="00CB602F"/>
    <w:rsid w:val="00CB7B51"/>
    <w:rsid w:val="00CD272E"/>
    <w:rsid w:val="00CF4692"/>
    <w:rsid w:val="00D00908"/>
    <w:rsid w:val="00D22771"/>
    <w:rsid w:val="00D40FF8"/>
    <w:rsid w:val="00D523DF"/>
    <w:rsid w:val="00D86012"/>
    <w:rsid w:val="00D910AE"/>
    <w:rsid w:val="00DA72B5"/>
    <w:rsid w:val="00DC71C0"/>
    <w:rsid w:val="00DD1A84"/>
    <w:rsid w:val="00DF26FB"/>
    <w:rsid w:val="00DF39C4"/>
    <w:rsid w:val="00DF60DC"/>
    <w:rsid w:val="00DF73C6"/>
    <w:rsid w:val="00E00995"/>
    <w:rsid w:val="00E12EB0"/>
    <w:rsid w:val="00E432B5"/>
    <w:rsid w:val="00E4683C"/>
    <w:rsid w:val="00E47CB0"/>
    <w:rsid w:val="00E53AAB"/>
    <w:rsid w:val="00E66B39"/>
    <w:rsid w:val="00E759F6"/>
    <w:rsid w:val="00E805AF"/>
    <w:rsid w:val="00EA1B95"/>
    <w:rsid w:val="00EB398D"/>
    <w:rsid w:val="00EC2066"/>
    <w:rsid w:val="00EC75B3"/>
    <w:rsid w:val="00ED1F47"/>
    <w:rsid w:val="00ED248C"/>
    <w:rsid w:val="00EE6249"/>
    <w:rsid w:val="00EF67C4"/>
    <w:rsid w:val="00EF6A62"/>
    <w:rsid w:val="00F026F9"/>
    <w:rsid w:val="00F072D9"/>
    <w:rsid w:val="00F1304B"/>
    <w:rsid w:val="00F24971"/>
    <w:rsid w:val="00F26FBC"/>
    <w:rsid w:val="00F424DB"/>
    <w:rsid w:val="00F577C9"/>
    <w:rsid w:val="00F77827"/>
    <w:rsid w:val="00F80A7F"/>
    <w:rsid w:val="00F8105E"/>
    <w:rsid w:val="00F869D0"/>
    <w:rsid w:val="00F91C29"/>
    <w:rsid w:val="00F95867"/>
    <w:rsid w:val="00FA38DB"/>
    <w:rsid w:val="00FA51AB"/>
    <w:rsid w:val="00FA6D9A"/>
    <w:rsid w:val="00FE37C0"/>
    <w:rsid w:val="00FE5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041D8"/>
  <w15:chartTrackingRefBased/>
  <w15:docId w15:val="{83EA00DD-050E-4767-91C2-28A0A2C5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2">
    <w:name w:val="heading 2"/>
    <w:basedOn w:val="Standard"/>
    <w:next w:val="Standard"/>
    <w:qFormat/>
    <w:rsid w:val="00FA51AB"/>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8B7F4D"/>
    <w:pPr>
      <w:jc w:val="both"/>
    </w:pPr>
    <w:rPr>
      <w:sz w:val="24"/>
    </w:rPr>
  </w:style>
  <w:style w:type="paragraph" w:styleId="Textkrper2">
    <w:name w:val="Body Text 2"/>
    <w:basedOn w:val="Standard"/>
    <w:rsid w:val="008B7F4D"/>
    <w:pPr>
      <w:spacing w:after="120" w:line="480" w:lineRule="auto"/>
    </w:pPr>
  </w:style>
  <w:style w:type="paragraph" w:styleId="Textkrper">
    <w:name w:val="Body Text"/>
    <w:basedOn w:val="Standard"/>
    <w:rsid w:val="008B7F4D"/>
    <w:pPr>
      <w:spacing w:after="120"/>
    </w:pPr>
  </w:style>
  <w:style w:type="character" w:styleId="Hyperlink">
    <w:name w:val="Hyperlink"/>
    <w:rsid w:val="00052DBD"/>
    <w:rPr>
      <w:color w:val="0000FF"/>
      <w:u w:val="single"/>
    </w:rPr>
  </w:style>
  <w:style w:type="paragraph" w:styleId="Sprechblasentext">
    <w:name w:val="Balloon Text"/>
    <w:basedOn w:val="Standard"/>
    <w:semiHidden/>
    <w:rsid w:val="00410F8F"/>
    <w:rPr>
      <w:rFonts w:ascii="Tahoma" w:hAnsi="Tahoma" w:cs="Tahoma"/>
      <w:sz w:val="16"/>
      <w:szCs w:val="16"/>
    </w:rPr>
  </w:style>
  <w:style w:type="paragraph" w:styleId="Kopfzeile">
    <w:name w:val="header"/>
    <w:basedOn w:val="Standard"/>
    <w:link w:val="KopfzeileZchn"/>
    <w:uiPriority w:val="99"/>
    <w:rsid w:val="00B360CC"/>
    <w:pPr>
      <w:tabs>
        <w:tab w:val="center" w:pos="4536"/>
        <w:tab w:val="right" w:pos="9072"/>
      </w:tabs>
    </w:pPr>
  </w:style>
  <w:style w:type="character" w:customStyle="1" w:styleId="KopfzeileZchn">
    <w:name w:val="Kopfzeile Zchn"/>
    <w:link w:val="Kopfzeile"/>
    <w:uiPriority w:val="99"/>
    <w:rsid w:val="00B360CC"/>
    <w:rPr>
      <w:lang w:val="de-DE" w:eastAsia="de-DE"/>
    </w:rPr>
  </w:style>
  <w:style w:type="paragraph" w:styleId="Fuzeile">
    <w:name w:val="footer"/>
    <w:basedOn w:val="Standard"/>
    <w:link w:val="FuzeileZchn"/>
    <w:rsid w:val="00B360CC"/>
    <w:pPr>
      <w:tabs>
        <w:tab w:val="center" w:pos="4536"/>
        <w:tab w:val="right" w:pos="9072"/>
      </w:tabs>
    </w:pPr>
  </w:style>
  <w:style w:type="character" w:customStyle="1" w:styleId="FuzeileZchn">
    <w:name w:val="Fußzeile Zchn"/>
    <w:link w:val="Fuzeile"/>
    <w:rsid w:val="00B360CC"/>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Die wirtschaftliche Situation des Verbandes ist nach zwei aufeinanderfolgenden Jahren mit rückläufigem bzw</vt:lpstr>
    </vt:vector>
  </TitlesOfParts>
  <Company>WLV</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wirtschaftliche Situation des Verbandes ist nach zwei aufeinanderfolgenden Jahren mit rückläufigem bzw</dc:title>
  <dc:subject/>
  <dc:creator>W00200</dc:creator>
  <cp:keywords/>
  <cp:lastModifiedBy>Poststelle Klingenbach</cp:lastModifiedBy>
  <cp:revision>2</cp:revision>
  <cp:lastPrinted>2024-01-17T09:12:00Z</cp:lastPrinted>
  <dcterms:created xsi:type="dcterms:W3CDTF">2024-02-02T05:35:00Z</dcterms:created>
  <dcterms:modified xsi:type="dcterms:W3CDTF">2024-02-02T05:35:00Z</dcterms:modified>
</cp:coreProperties>
</file>